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2C" w:rsidRDefault="0030592C" w:rsidP="0030592C">
      <w:pPr>
        <w:jc w:val="center"/>
        <w:rPr>
          <w:sz w:val="24"/>
          <w:szCs w:val="24"/>
        </w:rPr>
      </w:pPr>
      <w:r>
        <w:rPr>
          <w:sz w:val="24"/>
          <w:szCs w:val="24"/>
        </w:rPr>
        <w:t>ZAKO</w:t>
      </w:r>
      <w:r w:rsidRPr="0030592C">
        <w:rPr>
          <w:sz w:val="24"/>
          <w:szCs w:val="24"/>
        </w:rPr>
        <w:t>N O ZAŠTITI PRAVA PRIPADNIKA NACIONALNIH MANJINA U FEDERACIJI BOSNE I HERCEGOVINE</w:t>
      </w:r>
    </w:p>
    <w:p w:rsidR="00000000" w:rsidRDefault="0030592C" w:rsidP="0030592C">
      <w:pPr>
        <w:jc w:val="center"/>
        <w:rPr>
          <w:sz w:val="24"/>
          <w:szCs w:val="24"/>
        </w:rPr>
      </w:pPr>
      <w:r w:rsidRPr="0030592C">
        <w:rPr>
          <w:sz w:val="24"/>
          <w:szCs w:val="24"/>
        </w:rPr>
        <w:t xml:space="preserve"> („Službene novine Federacije BiH“, broj 56/08)</w:t>
      </w:r>
    </w:p>
    <w:p w:rsidR="0030592C" w:rsidRDefault="0030592C" w:rsidP="0030592C">
      <w:r>
        <w:t xml:space="preserve">I. OSNOVNE ODREDBE 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1.</w:t>
      </w:r>
      <w:proofErr w:type="gramEnd"/>
    </w:p>
    <w:p w:rsidR="0030592C" w:rsidRDefault="0030592C" w:rsidP="0030592C">
      <w:r>
        <w:t xml:space="preserve">Ovim Zakonom se, u skladu sa Zakonom o zaštiti prava pripadnika nacionalnih manjina Bosne i Hercegovine ("Službeni glasnik BiH", br. 12/03 i 76/05) i Evropskom okvirnom konvencijom za zaštitu nacionalnih manjina, utvrđuju prava i obaveze pripadnika nacionalnih manjina u Federaciji Bosne i Hercegovine (u daljnjem tekstu: Federacija), Savjetodavno vijeće pripadnika nacionalnih manjina Federacije, te obaveze organa vlasti da poštuju i štite, očuvaju i razvijaju etnički, kulturni, jezički i vjerski identitet svakog pripadnika nacionalne manjine u Federaciji koji je državljanin Federacije odnosno Bosne i Hercegovine. </w:t>
      </w:r>
    </w:p>
    <w:p w:rsidR="0030592C" w:rsidRPr="0030592C" w:rsidRDefault="0030592C" w:rsidP="0030592C">
      <w:pPr>
        <w:jc w:val="center"/>
        <w:rPr>
          <w:b/>
        </w:rPr>
      </w:pPr>
      <w:r w:rsidRPr="0030592C">
        <w:rPr>
          <w:b/>
        </w:rPr>
        <w:t>Član 2</w:t>
      </w:r>
    </w:p>
    <w:p w:rsidR="0030592C" w:rsidRDefault="0030592C" w:rsidP="0030592C">
      <w:r>
        <w:t xml:space="preserve">. </w:t>
      </w:r>
      <w:proofErr w:type="gramStart"/>
      <w:r>
        <w:t>Zaštita prava i sloboda pripadnika nacionalnih manjina sastavni je dio međunarodne zaštite ljudskih prava i sloboda.</w:t>
      </w:r>
      <w:proofErr w:type="gramEnd"/>
      <w:r>
        <w:t xml:space="preserve"> </w:t>
      </w:r>
      <w:proofErr w:type="gramStart"/>
      <w:r>
        <w:t>Okvirna konvencija za zaštitu nacionalnih manjina Vijeća Evrope neposredno se primjenjuje i sastavni je dio pravnog sistema Federacije.</w:t>
      </w:r>
      <w:proofErr w:type="gramEnd"/>
      <w:r>
        <w:t xml:space="preserve"> 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3.</w:t>
      </w:r>
      <w:proofErr w:type="gramEnd"/>
    </w:p>
    <w:p w:rsidR="0030592C" w:rsidRDefault="0030592C" w:rsidP="0030592C">
      <w:r>
        <w:t xml:space="preserve">Nacionalna manjina, u skladu sa ovim Zakonom, dio je stanovništva - državljana Federacije odnosno Bosne i Hercegovine koji se ne izjašnjavaju kao pripadnici ni jednog od tri konstitutivna naroda, a sačinjavaju je ljudi istog ili sličnog etničkog porijekla, iste ili slične tradicije, običaja, vjerovanja, jezika, kulture i duhovnosti i bliske ili srodne historije i drugih obilježja. Federacija štiti položaj i ravnopravnost pripadnika nacionalnih manjina: Albanaca, Crnogoraca, Čeha, Italijana, Jevreja, Mađara, Makedonaca, Nijemaca, Poljaka, Roma, Rumuna, Rusa, Rusina, Slovaka, Slovenaca, Turaka, Ukrajinaca i drugih koji ispunjavaju uvjete iz stava 1. </w:t>
      </w:r>
      <w:proofErr w:type="gramStart"/>
      <w:r>
        <w:t>ovog</w:t>
      </w:r>
      <w:proofErr w:type="gramEnd"/>
      <w:r>
        <w:t xml:space="preserve"> člana.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4.</w:t>
      </w:r>
      <w:proofErr w:type="gramEnd"/>
    </w:p>
    <w:p w:rsidR="0030592C" w:rsidRDefault="0030592C" w:rsidP="0030592C">
      <w:r>
        <w:t xml:space="preserve"> Svaki pripadnik nacionalne manjine ima pravo slobodno birati da se prema njemu ophode </w:t>
      </w:r>
      <w:proofErr w:type="gramStart"/>
      <w:r>
        <w:t>ili</w:t>
      </w:r>
      <w:proofErr w:type="gramEnd"/>
      <w:r>
        <w:t xml:space="preserve"> ne ophode kao takvom i ne smije doći u nepovoljan položaj zbog takvog opredjeljenja, a bilo kakav oblik diskriminacije po tom osnovu je zabranjen. </w:t>
      </w:r>
      <w:proofErr w:type="gramStart"/>
      <w:r>
        <w:t>Zabranjena je asimilacija pripadnika nacionalnih manjina mimo njihove volje.</w:t>
      </w:r>
      <w:proofErr w:type="gramEnd"/>
      <w:r>
        <w:t xml:space="preserve"> </w:t>
      </w:r>
    </w:p>
    <w:p w:rsidR="0030592C" w:rsidRPr="0030592C" w:rsidRDefault="0030592C" w:rsidP="0030592C">
      <w:pPr>
        <w:jc w:val="center"/>
        <w:rPr>
          <w:b/>
        </w:rPr>
      </w:pPr>
      <w:r w:rsidRPr="0030592C">
        <w:rPr>
          <w:b/>
        </w:rPr>
        <w:t>Član 5</w:t>
      </w:r>
    </w:p>
    <w:p w:rsidR="0030592C" w:rsidRDefault="0030592C" w:rsidP="0030592C">
      <w:r>
        <w:t xml:space="preserve">. Pripadnici nacionalnih manjina imaju pravo </w:t>
      </w:r>
      <w:proofErr w:type="gramStart"/>
      <w:r>
        <w:t>na</w:t>
      </w:r>
      <w:proofErr w:type="gramEnd"/>
      <w:r>
        <w:t xml:space="preserve"> slobodu organiziranja i mirnog okupljanja radi ispoljavanja i zaštite svojih kulturnih, vjerskih, obrazovnih, socijalnih, ekonomskih i političkih sloboda, prava, interesa, potreba i identiteta. 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lastRenderedPageBreak/>
        <w:t>Član 6.</w:t>
      </w:r>
      <w:proofErr w:type="gramEnd"/>
    </w:p>
    <w:p w:rsidR="0030592C" w:rsidRDefault="0030592C" w:rsidP="0030592C">
      <w:r>
        <w:t xml:space="preserve">Federacija omogućava, podstiče i finansijski podržava održavanje i razvoj odnosa između udruženja pripadnika nacionalnih manjina u Federaciji </w:t>
      </w:r>
      <w:proofErr w:type="gramStart"/>
      <w:r>
        <w:t>sa</w:t>
      </w:r>
      <w:proofErr w:type="gramEnd"/>
      <w:r>
        <w:t xml:space="preserve"> pripadnicima udruženja nacionalnih manjina u Republici Srpskoj, Distriktu Brčko, drugim državama i sa narodima u njihovim matičnim državama. Federacija je dužna u okviru svojih budžetskih sredstava osigurati sredstva radi ostvarivanja prava koja pripadaju nacionalnim manjinama </w:t>
      </w:r>
      <w:proofErr w:type="gramStart"/>
      <w:r>
        <w:t>na</w:t>
      </w:r>
      <w:proofErr w:type="gramEnd"/>
      <w:r>
        <w:t xml:space="preserve"> osnovu ovog Zakona, kao i za aktivnosti udruženja pripadnika nacionalnih manjina.</w:t>
      </w:r>
    </w:p>
    <w:p w:rsidR="0030592C" w:rsidRDefault="0030592C" w:rsidP="0030592C">
      <w:r>
        <w:t>II. ZNAKOVI I SIMBOLI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7.</w:t>
      </w:r>
      <w:proofErr w:type="gramEnd"/>
    </w:p>
    <w:p w:rsidR="0030592C" w:rsidRDefault="0030592C" w:rsidP="0030592C">
      <w:proofErr w:type="gramStart"/>
      <w:r>
        <w:t>Pripadnici nacionalnih manjina, njihova udruženja, institucije, drugi subjekti i oblici organiziranja i djelovanja mogu slobodno isticati i nositi znakove i simbole nacionalne manjine kojoj pripadaju, kao i njihovih organizacija, udruženja i institucija.</w:t>
      </w:r>
      <w:proofErr w:type="gramEnd"/>
      <w:r>
        <w:t xml:space="preserve"> Na organiziranim manifestacijama i skupovima se uz simbole nacionalnih manjina obavezno ističu i drugi službeni simboli (državni, federalni, kantonalni, gradski i općinski) u skladu </w:t>
      </w:r>
      <w:proofErr w:type="gramStart"/>
      <w:r>
        <w:t>sa</w:t>
      </w:r>
      <w:proofErr w:type="gramEnd"/>
      <w:r>
        <w:t xml:space="preserve"> važećim propisima.</w:t>
      </w:r>
    </w:p>
    <w:p w:rsidR="0030592C" w:rsidRDefault="0030592C" w:rsidP="0030592C">
      <w:r>
        <w:t>III. UPOTREBA JEZIKA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8.</w:t>
      </w:r>
      <w:proofErr w:type="gramEnd"/>
    </w:p>
    <w:p w:rsidR="0030592C" w:rsidRDefault="0030592C" w:rsidP="0030592C">
      <w:r>
        <w:t xml:space="preserve"> </w:t>
      </w:r>
      <w:proofErr w:type="gramStart"/>
      <w:r>
        <w:t>Federacija priznaje i štiti pravo svakom pripadniku nacionalne manjine da se koristi svojim jezikom slobodno i bez ometanja, privatno i javno, usmeno i pismeno.</w:t>
      </w:r>
      <w:proofErr w:type="gramEnd"/>
      <w:r>
        <w:t xml:space="preserve"> </w:t>
      </w:r>
      <w:proofErr w:type="gramStart"/>
      <w:r>
        <w:t>Pravo iz stava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člana podrazumijeva i pravo pripadnika nacionalne manjine da upotrijebi svoje ime i prezime na jeziku manjine i da zahtijeva da kao takvo bude u javnoj upotrebi.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9.</w:t>
      </w:r>
      <w:proofErr w:type="gramEnd"/>
    </w:p>
    <w:p w:rsidR="0030592C" w:rsidRDefault="0030592C" w:rsidP="0030592C">
      <w:r>
        <w:t xml:space="preserve">U gradovima, općinama i mjesnim zajednicama u kojima pripadnici nacionalne manjine čine većinu stanovništva organi vlasti obavezni su osigurati upotrebu jezika manjine između tih pripadnika i organa vlasti, da natpisi institucija budu ispisani i na jeziku manjine, te da lokalni nazivi, nazivi ulica i drugih topografskih oznaka namijenjenih javnosti budu ispisani i istaknuti i na jeziku nacionalne manjine koja to zahtijeva. </w:t>
      </w:r>
      <w:proofErr w:type="gramStart"/>
      <w:r>
        <w:t>Gradovi i općine mogu svojim statutima utvrditi da prava iz stava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člana mogu koristiti pripadnici nacionalne manjine i kada ne čine većinu stanovništva.</w:t>
      </w:r>
    </w:p>
    <w:p w:rsidR="0030592C" w:rsidRDefault="0030592C" w:rsidP="0030592C">
      <w:r>
        <w:t>IV. O B R A Z O V A NJ E</w:t>
      </w:r>
    </w:p>
    <w:p w:rsid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10.</w:t>
      </w:r>
      <w:proofErr w:type="gramEnd"/>
    </w:p>
    <w:p w:rsidR="0030592C" w:rsidRPr="0030592C" w:rsidRDefault="0030592C" w:rsidP="0030592C">
      <w:pPr>
        <w:jc w:val="center"/>
        <w:rPr>
          <w:b/>
        </w:rPr>
      </w:pPr>
    </w:p>
    <w:p w:rsidR="0030592C" w:rsidRDefault="0030592C" w:rsidP="0030592C">
      <w:r>
        <w:t xml:space="preserve">Pripadnici nacionalne manjine mogu učiti jezik, književnost, historiju i kulturu i </w:t>
      </w:r>
      <w:proofErr w:type="gramStart"/>
      <w:r>
        <w:t>na</w:t>
      </w:r>
      <w:proofErr w:type="gramEnd"/>
      <w:r>
        <w:t xml:space="preserve"> jeziku manjine kojoj pripadaju. Obrazovne vlasti u Federaciji u okviru svog obrazovnog programa (predškolskog, osnovnog i srednjeg) obavezne su u školama u kojima učenici - pripadnici jedne nacionalne manjine čine najmanje </w:t>
      </w:r>
      <w:r>
        <w:lastRenderedPageBreak/>
        <w:t xml:space="preserve">jednu trećinu osigurati obrazovanje </w:t>
      </w:r>
      <w:proofErr w:type="gramStart"/>
      <w:r>
        <w:t>na</w:t>
      </w:r>
      <w:proofErr w:type="gramEnd"/>
      <w:r>
        <w:t xml:space="preserve"> jeziku te manjine, a ako čine jednu petinu, osigurati dodatnu nastavu o jeziku, književnosti, historiji i kulturi manjine kojoj pripadaju, ako to zahtijeva većina njihovih roditelja. </w:t>
      </w:r>
      <w:proofErr w:type="gramStart"/>
      <w:r>
        <w:t>Radi ostvarivanja prava iz stava 2.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člana nadležne obrazovne vlasti u Federaciji obavezne su osigurati finansijska sredstva za osposobljavanje nastavnika koji će izvoditi nastavu na jeziku nacionalne manjine, osigurati prostor i druge uvjete za izvođenje dopunske nastave, kao i štampanje udžbenika na jezicima nacionalnih manjina.</w:t>
      </w:r>
    </w:p>
    <w:p w:rsidR="0030592C" w:rsidRDefault="0030592C" w:rsidP="0030592C">
      <w:r>
        <w:t>V. I N F O R M I R A NJ E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11.</w:t>
      </w:r>
      <w:proofErr w:type="gramEnd"/>
    </w:p>
    <w:p w:rsidR="0030592C" w:rsidRDefault="0030592C" w:rsidP="0030592C">
      <w:r>
        <w:t xml:space="preserve">Pripadnici nacionalnih manjina u Federaciji imaju pravo </w:t>
      </w:r>
      <w:proofErr w:type="gramStart"/>
      <w:r>
        <w:t>na</w:t>
      </w:r>
      <w:proofErr w:type="gramEnd"/>
      <w:r>
        <w:t xml:space="preserve"> osnivanje radio i televizijskih stanica, izdavanje štampe i drugih štampanih informacija na jezicima manjine kojoj pripadaju.</w:t>
      </w:r>
    </w:p>
    <w:p w:rsidR="0030592C" w:rsidRDefault="0030592C" w:rsidP="0030592C">
      <w:pPr>
        <w:jc w:val="center"/>
      </w:pPr>
      <w:proofErr w:type="gramStart"/>
      <w:r w:rsidRPr="0030592C">
        <w:rPr>
          <w:b/>
        </w:rPr>
        <w:t>Član 12</w:t>
      </w:r>
      <w:r>
        <w:t>.</w:t>
      </w:r>
      <w:proofErr w:type="gramEnd"/>
    </w:p>
    <w:p w:rsidR="0030592C" w:rsidRDefault="0030592C" w:rsidP="0030592C">
      <w:r>
        <w:t xml:space="preserve">Radio i televizijske stanice koje imaju ulogu javnog servisa/službe, a čiji su osnivači Federacija, kantoni, gradovi </w:t>
      </w:r>
      <w:proofErr w:type="gramStart"/>
      <w:r>
        <w:t>ili</w:t>
      </w:r>
      <w:proofErr w:type="gramEnd"/>
      <w:r>
        <w:t xml:space="preserve"> općine, obavezne su u svojim programskim shemama predvidjeti posebne emisije za pripadnike nacionalnih manjina, a mogu osigurati i druge sadržaje na jezicima manjina, kao i emisije, na službenim jezicima, o pripadnicima nacionalnih manjina u Federaciji. Radio i televizijske stanice, kao javni servisi, dužne su najmanje jednom sedmično osigurati posebnu informativnu emisiju za pripadnike nacionalnih manjina </w:t>
      </w:r>
      <w:proofErr w:type="gramStart"/>
      <w:r>
        <w:t>na</w:t>
      </w:r>
      <w:proofErr w:type="gramEnd"/>
      <w:r>
        <w:t xml:space="preserve"> njihovom jeziku. Kantoni </w:t>
      </w:r>
      <w:proofErr w:type="gramStart"/>
      <w:r>
        <w:t>će</w:t>
      </w:r>
      <w:proofErr w:type="gramEnd"/>
      <w:r>
        <w:t xml:space="preserve"> svojim propisima utvrditi prava iz stava 1. </w:t>
      </w:r>
      <w:proofErr w:type="gramStart"/>
      <w:r>
        <w:t>ovog</w:t>
      </w:r>
      <w:proofErr w:type="gramEnd"/>
      <w:r>
        <w:t xml:space="preserve"> člana, na osnovu procenta zastupljenosti nacionalnih manjina u kantonu, gradu i općini.</w:t>
      </w:r>
    </w:p>
    <w:p w:rsidR="0030592C" w:rsidRDefault="0030592C" w:rsidP="0030592C">
      <w:r>
        <w:t>VI. K U L T U R A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13.</w:t>
      </w:r>
      <w:proofErr w:type="gramEnd"/>
    </w:p>
    <w:p w:rsidR="0030592C" w:rsidRDefault="0030592C" w:rsidP="0030592C">
      <w:r>
        <w:t xml:space="preserve">Pripadnici nacionalnih manjina imaju pravo osnivati biblioteke, videoteke, kulturne centre, muzeje, arhive, kulturna, umjetnička društva i sve druge oblike slobode kulturnog izražavanja, </w:t>
      </w:r>
      <w:proofErr w:type="gramStart"/>
      <w:r>
        <w:t>te</w:t>
      </w:r>
      <w:proofErr w:type="gramEnd"/>
      <w:r>
        <w:t xml:space="preserve"> se brinuti o održavanju svojih spomenika kulture i kulturne baštine. U gradovima, općinama, mjesnim zajednicama u kojima pripadnici nacionalne manjine čine više </w:t>
      </w:r>
      <w:proofErr w:type="gramStart"/>
      <w:r>
        <w:t>od</w:t>
      </w:r>
      <w:proofErr w:type="gramEnd"/>
      <w:r>
        <w:t xml:space="preserve"> jedne trećine stanovništva u institucijama za kulturne aktivnosti osigurat će se sadržaj na jezicima nacionalne manjine. </w:t>
      </w:r>
      <w:proofErr w:type="gramStart"/>
      <w:r>
        <w:t>Arhivi, muzeji i druge ustanove za zaštitu kulturno-historijskog i graditeljskog naslijeđa u Federaciji obavezne su u svojim programima i sadržajima osigurati srazmjernu zastupljenost kulturno-historijskog i graditeljskog naslijeđa svih nacionalnih manjina u Federaciji.</w:t>
      </w:r>
      <w:proofErr w:type="gramEnd"/>
    </w:p>
    <w:p w:rsidR="0030592C" w:rsidRDefault="0030592C" w:rsidP="0030592C">
      <w:r>
        <w:t>VII. EKONOMSKO-SOCIJALNA PRAVA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t>Član 14.</w:t>
      </w:r>
      <w:proofErr w:type="gramEnd"/>
    </w:p>
    <w:p w:rsidR="0030592C" w:rsidRDefault="0030592C" w:rsidP="0030592C">
      <w:r>
        <w:t xml:space="preserve"> </w:t>
      </w:r>
      <w:proofErr w:type="gramStart"/>
      <w:r>
        <w:t>Pripadnici nacionalnih manjina iz člana 3.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Zakona imaju pravo na zaposlenje u organima državne službe i drugim javnim službama na svim nivoima vlasti, srazmjerno postotku njihovog učestvovanja u stanovništvu prema posljednjem popisu stanovništva iz 1991. </w:t>
      </w:r>
      <w:proofErr w:type="gramStart"/>
      <w:r>
        <w:t>godine</w:t>
      </w:r>
      <w:proofErr w:type="gramEnd"/>
      <w:r>
        <w:t>, a zastupljenost u zakonodavnim organima vlasti na svim nivoima osigurava se prema Izbornom zakonu Bosne i Hercegovin</w:t>
      </w:r>
    </w:p>
    <w:p w:rsidR="0030592C" w:rsidRPr="0030592C" w:rsidRDefault="0030592C" w:rsidP="0030592C">
      <w:pPr>
        <w:jc w:val="center"/>
        <w:rPr>
          <w:b/>
        </w:rPr>
      </w:pPr>
      <w:proofErr w:type="gramStart"/>
      <w:r w:rsidRPr="0030592C">
        <w:rPr>
          <w:b/>
        </w:rPr>
        <w:lastRenderedPageBreak/>
        <w:t>Član 15.</w:t>
      </w:r>
      <w:proofErr w:type="gramEnd"/>
    </w:p>
    <w:p w:rsidR="0030592C" w:rsidRDefault="0030592C" w:rsidP="0030592C">
      <w:r>
        <w:t xml:space="preserve"> Nadležne vlasti Federacije, kantona, grada i općina svojim propisima utvrdit </w:t>
      </w:r>
      <w:proofErr w:type="gramStart"/>
      <w:r>
        <w:t>će</w:t>
      </w:r>
      <w:proofErr w:type="gramEnd"/>
      <w:r>
        <w:t xml:space="preserve"> stimulativne mjere za zapošljavanje i veće kvote za zapošljavanje pripadnika nacionalnih manjina, te preduzimati i druge odgovarajuće mjere za postizanje brže i potpunije ravnopravnosti pripadnika nacionalnih manjina.</w:t>
      </w:r>
    </w:p>
    <w:p w:rsidR="001C4929" w:rsidRDefault="001C4929" w:rsidP="0030592C">
      <w:r>
        <w:t>VIII. VIJEĆE NACIONALNE MANJINE FEDERACIJE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16.</w:t>
      </w:r>
      <w:proofErr w:type="gramEnd"/>
    </w:p>
    <w:p w:rsidR="001C4929" w:rsidRDefault="001C4929" w:rsidP="0030592C">
      <w:r>
        <w:t xml:space="preserve"> U cilju zaštite prava nacionalnih manjina ovim Zakonom se osniva Vijeće nacionalnih manjina Federacije Bosne i Hercegovine (u daljnjem tekstu: Vijeće manjina Federacije) kao Savjetodavno tijelo Parlamenta Federacije Bosne i Hercegovine za zaštitu pripadnika nacionalnih manjina, utvrđuje sastav, način izbora i rada, finansiranje i druga pitanja za rad Vijeća.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17.</w:t>
      </w:r>
      <w:proofErr w:type="gramEnd"/>
    </w:p>
    <w:p w:rsidR="001C4929" w:rsidRDefault="001C4929" w:rsidP="0030592C">
      <w:r>
        <w:t xml:space="preserve"> Vijeće manjina Federacije sastoji se </w:t>
      </w:r>
      <w:proofErr w:type="gramStart"/>
      <w:r>
        <w:t>od</w:t>
      </w:r>
      <w:proofErr w:type="gramEnd"/>
      <w:r>
        <w:t xml:space="preserve"> predstavnika nacionalnih manjina iz člana 3. </w:t>
      </w:r>
      <w:proofErr w:type="gramStart"/>
      <w:r>
        <w:t>ovog</w:t>
      </w:r>
      <w:proofErr w:type="gramEnd"/>
      <w:r>
        <w:t xml:space="preserve"> Zakona koje delegiraju njihova udruženja. Broj članova Vijeća manjina Federacije određuje se tako da se </w:t>
      </w:r>
      <w:proofErr w:type="gramStart"/>
      <w:r>
        <w:t>na</w:t>
      </w:r>
      <w:proofErr w:type="gramEnd"/>
      <w:r>
        <w:t xml:space="preserve"> svakih 1.000 članova udruženja pripadnika nacionalnih manjina bira po jedan predstavnik u Vijeće manjina Federacije s tim da ni jedna nacionalna manjina ne može imati više od pet predstavnika, izuzev Roma koji mogu imati najviše sedam predstavnika. 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18.</w:t>
      </w:r>
      <w:proofErr w:type="gramEnd"/>
    </w:p>
    <w:p w:rsidR="001C4929" w:rsidRDefault="001C4929" w:rsidP="0030592C">
      <w:r>
        <w:t xml:space="preserve"> Vijeće manjina Federacije prati stanje i primjenu propisa, zauzima stavove, daje prijedloge i preporuke organima vlasti u Federaciji o svim pitanjima koja su </w:t>
      </w:r>
      <w:proofErr w:type="gramStart"/>
      <w:r>
        <w:t>od</w:t>
      </w:r>
      <w:proofErr w:type="gramEnd"/>
      <w:r>
        <w:t xml:space="preserve"> značaja za položaj i ostvarivanje prava pripadnika svih nacionalnih manjina u Federaciji. Vijeće manjina Federacije povremeno </w:t>
      </w:r>
      <w:proofErr w:type="gramStart"/>
      <w:r>
        <w:t>će</w:t>
      </w:r>
      <w:proofErr w:type="gramEnd"/>
      <w:r>
        <w:t xml:space="preserve"> delegirati predstavnike u Komisiju za ustavna pitanja i Komisiju za ljudska prava i slobode i druge komisije i radna tijela oba doma Parlamenta Federacije Bosne i Hercegovine. </w:t>
      </w:r>
      <w:proofErr w:type="gramStart"/>
      <w:r>
        <w:t>Vijeće manjina Federacije donosi svoj Statut, Poslovnik o radu, Program rada i programe rada svojih radnih tijela.</w:t>
      </w:r>
      <w:proofErr w:type="gramEnd"/>
      <w:r>
        <w:t xml:space="preserve"> </w:t>
      </w:r>
    </w:p>
    <w:p w:rsidR="001C4929" w:rsidRDefault="001C4929" w:rsidP="001C4929">
      <w:pPr>
        <w:jc w:val="center"/>
      </w:pPr>
      <w:proofErr w:type="gramStart"/>
      <w:r w:rsidRPr="001C4929">
        <w:rPr>
          <w:b/>
        </w:rPr>
        <w:t>Član 19</w:t>
      </w:r>
      <w:r>
        <w:t>.</w:t>
      </w:r>
      <w:proofErr w:type="gramEnd"/>
    </w:p>
    <w:p w:rsidR="001C4929" w:rsidRDefault="001C4929" w:rsidP="0030592C">
      <w:r>
        <w:t xml:space="preserve"> Statutom i Poslovnikom o radu Vijeća manjina Federacije utvrđuje se način izbora rukovodstva, stalna i povremena tijela, način sazivanja i rada, vrijeme i mjesto održavanja sjednica i druga pitanja </w:t>
      </w:r>
      <w:proofErr w:type="gramStart"/>
      <w:r>
        <w:t>od</w:t>
      </w:r>
      <w:proofErr w:type="gramEnd"/>
      <w:r>
        <w:t xml:space="preserve"> značaja za rad Vijeća. 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20.</w:t>
      </w:r>
      <w:proofErr w:type="gramEnd"/>
    </w:p>
    <w:p w:rsidR="001C4929" w:rsidRDefault="001C4929" w:rsidP="0030592C">
      <w:r>
        <w:t xml:space="preserve"> Vlada Federacije Bosne i Hercegovine će na prijedlog Federalnog ministarstva pravde u roku od 60 dana od dana stupanja na snagu ovog Zakona pozvati udruženja pripadnika nacionalnih manjina da izaberu svoje predstavnike u Vijeće manjina Federacije, obaviti administrativno-tehničke poslove oko prve sjednice Vijeća, te sazvati prvu osnivačku sjednicu.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21.</w:t>
      </w:r>
      <w:proofErr w:type="gramEnd"/>
    </w:p>
    <w:p w:rsidR="001C4929" w:rsidRDefault="001C4929" w:rsidP="0030592C">
      <w:r>
        <w:lastRenderedPageBreak/>
        <w:t xml:space="preserve"> Registrirana udruženja pripadnika nacionalnih manjina </w:t>
      </w:r>
      <w:proofErr w:type="gramStart"/>
      <w:r>
        <w:t>će</w:t>
      </w:r>
      <w:proofErr w:type="gramEnd"/>
      <w:r>
        <w:t xml:space="preserve"> u skladu sa svojim aktima izabrati predstavnike u Vijeće manjina Federacije u roku od 30 dana od dana objave poziva Vlade Federacije iz člana 20. </w:t>
      </w:r>
      <w:proofErr w:type="gramStart"/>
      <w:r>
        <w:t>ovog</w:t>
      </w:r>
      <w:proofErr w:type="gramEnd"/>
      <w:r>
        <w:t xml:space="preserve"> Zakona.</w:t>
      </w:r>
    </w:p>
    <w:p w:rsidR="001C4929" w:rsidRDefault="001C4929" w:rsidP="0030592C">
      <w:r>
        <w:t>IX. MEĐUNARODNA SARADNJA I NADZOR</w:t>
      </w:r>
    </w:p>
    <w:p w:rsid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22.</w:t>
      </w:r>
      <w:proofErr w:type="gramEnd"/>
    </w:p>
    <w:p w:rsidR="001C4929" w:rsidRDefault="001C4929" w:rsidP="001C4929">
      <w:r>
        <w:t xml:space="preserve">Organi vlasti u Federaciji sarađivat </w:t>
      </w:r>
      <w:proofErr w:type="gramStart"/>
      <w:r>
        <w:t>će</w:t>
      </w:r>
      <w:proofErr w:type="gramEnd"/>
      <w:r>
        <w:t xml:space="preserve"> i razmjenjivati iskustva sa nadležnim organima zainteresiranih država kao i sa međunarodnim institucijama radi što potpunijeg ostvarivanja prava nacionalnih manjina. Nadzor </w:t>
      </w:r>
      <w:proofErr w:type="gramStart"/>
      <w:r>
        <w:t>nad</w:t>
      </w:r>
      <w:proofErr w:type="gramEnd"/>
      <w:r>
        <w:t xml:space="preserve"> provođenjem ovog Zakona vrši Federalno ministarstvo pravde.</w:t>
      </w:r>
    </w:p>
    <w:p w:rsidR="001C4929" w:rsidRDefault="001C4929" w:rsidP="001C4929">
      <w:r>
        <w:t xml:space="preserve">X. PRIJELAZNA I ZAVRŠNA ODREDBA </w:t>
      </w:r>
    </w:p>
    <w:p w:rsidR="001C4929" w:rsidRDefault="001C4929" w:rsidP="001C4929"/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23.</w:t>
      </w:r>
      <w:proofErr w:type="gramEnd"/>
    </w:p>
    <w:p w:rsidR="001C4929" w:rsidRDefault="001C4929" w:rsidP="001C4929">
      <w:r>
        <w:t xml:space="preserve">Kantoni, gradovi i općine </w:t>
      </w:r>
      <w:proofErr w:type="gramStart"/>
      <w:r>
        <w:t>će</w:t>
      </w:r>
      <w:proofErr w:type="gramEnd"/>
      <w:r>
        <w:t xml:space="preserve"> svojim propisima bliže odrediti prava pripadnika nacionalnih manjina u skladu sa odredbama ovog Zakona u roku od šest mjeseci od dana stupanja na snagu. </w:t>
      </w:r>
    </w:p>
    <w:p w:rsidR="001C4929" w:rsidRPr="001C4929" w:rsidRDefault="001C4929" w:rsidP="001C4929">
      <w:pPr>
        <w:jc w:val="center"/>
        <w:rPr>
          <w:b/>
        </w:rPr>
      </w:pPr>
      <w:proofErr w:type="gramStart"/>
      <w:r w:rsidRPr="001C4929">
        <w:rPr>
          <w:b/>
        </w:rPr>
        <w:t>Član 24.</w:t>
      </w:r>
      <w:proofErr w:type="gramEnd"/>
    </w:p>
    <w:p w:rsidR="001C4929" w:rsidRDefault="001C4929" w:rsidP="001C4929">
      <w:r>
        <w:t xml:space="preserve"> Ovaj Zakon stupa </w:t>
      </w:r>
      <w:proofErr w:type="gramStart"/>
      <w:r>
        <w:t>na</w:t>
      </w:r>
      <w:proofErr w:type="gramEnd"/>
      <w:r>
        <w:t xml:space="preserve"> snagu osmog dana od dana objavljivanja u "Službenim novinama Federacije BiH". </w:t>
      </w:r>
    </w:p>
    <w:p w:rsidR="001C4929" w:rsidRPr="001C4929" w:rsidRDefault="001C4929" w:rsidP="001C4929">
      <w:pPr>
        <w:rPr>
          <w:sz w:val="24"/>
          <w:szCs w:val="24"/>
        </w:rPr>
      </w:pPr>
    </w:p>
    <w:sectPr w:rsidR="001C4929" w:rsidRPr="001C4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0592C"/>
    <w:rsid w:val="001C4929"/>
    <w:rsid w:val="0030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2016-01-29T12:53:00Z</dcterms:created>
  <dcterms:modified xsi:type="dcterms:W3CDTF">2016-01-29T12:53:00Z</dcterms:modified>
</cp:coreProperties>
</file>